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D68D6A" w14:textId="733BD00B" w:rsidR="00DA77A4" w:rsidRDefault="00951043" w:rsidP="00AD75C8">
      <w:pPr>
        <w:pStyle w:val="Heading1"/>
        <w:jc w:val="center"/>
        <w:rPr>
          <w:sz w:val="36"/>
          <w:szCs w:val="36"/>
          <w:lang w:val="es-ES"/>
        </w:rPr>
      </w:pPr>
      <w:r>
        <w:rPr>
          <w:noProof/>
          <w:sz w:val="36"/>
          <w:szCs w:val="36"/>
          <w:lang w:val="es-ES" w:eastAsia="es-ES"/>
        </w:rPr>
        <w:drawing>
          <wp:anchor distT="0" distB="0" distL="114300" distR="114300" simplePos="0" relativeHeight="251658240" behindDoc="0" locked="0" layoutInCell="1" allowOverlap="1" wp14:anchorId="420F74C5" wp14:editId="6B8DE460">
            <wp:simplePos x="0" y="0"/>
            <wp:positionH relativeFrom="margin">
              <wp:posOffset>1632585</wp:posOffset>
            </wp:positionH>
            <wp:positionV relativeFrom="paragraph">
              <wp:posOffset>0</wp:posOffset>
            </wp:positionV>
            <wp:extent cx="2135505" cy="1554480"/>
            <wp:effectExtent l="0" t="0" r="0" b="762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5505" cy="155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563C7B" w14:textId="77777777" w:rsidR="00951043" w:rsidRDefault="00951043" w:rsidP="00AC7C0A">
      <w:pPr>
        <w:pStyle w:val="Heading1"/>
        <w:spacing w:before="0"/>
        <w:jc w:val="center"/>
        <w:rPr>
          <w:sz w:val="36"/>
          <w:szCs w:val="36"/>
          <w:lang w:val="es-ES"/>
        </w:rPr>
      </w:pPr>
    </w:p>
    <w:p w14:paraId="5017D471" w14:textId="77777777" w:rsidR="00951043" w:rsidRDefault="00951043" w:rsidP="00AC7C0A">
      <w:pPr>
        <w:pStyle w:val="Heading1"/>
        <w:spacing w:before="0"/>
        <w:jc w:val="center"/>
        <w:rPr>
          <w:sz w:val="36"/>
          <w:szCs w:val="36"/>
          <w:lang w:val="es-ES"/>
        </w:rPr>
      </w:pPr>
    </w:p>
    <w:p w14:paraId="0665DE74" w14:textId="77777777" w:rsidR="00951043" w:rsidRDefault="00951043" w:rsidP="00AC7C0A">
      <w:pPr>
        <w:pStyle w:val="Heading1"/>
        <w:spacing w:before="0"/>
        <w:jc w:val="center"/>
        <w:rPr>
          <w:sz w:val="36"/>
          <w:szCs w:val="36"/>
          <w:lang w:val="es-ES"/>
        </w:rPr>
      </w:pPr>
    </w:p>
    <w:p w14:paraId="71D58FC4" w14:textId="77777777" w:rsidR="00951043" w:rsidRDefault="00951043" w:rsidP="00AC7C0A">
      <w:pPr>
        <w:pStyle w:val="Heading1"/>
        <w:spacing w:before="0"/>
        <w:jc w:val="center"/>
        <w:rPr>
          <w:sz w:val="36"/>
          <w:szCs w:val="36"/>
          <w:lang w:val="es-ES"/>
        </w:rPr>
      </w:pPr>
    </w:p>
    <w:p w14:paraId="3DD22B13" w14:textId="3369830E" w:rsidR="00085569" w:rsidRDefault="00AD75C8" w:rsidP="00AC7C0A">
      <w:pPr>
        <w:pStyle w:val="Heading1"/>
        <w:spacing w:before="0"/>
        <w:jc w:val="center"/>
        <w:rPr>
          <w:sz w:val="36"/>
          <w:szCs w:val="36"/>
          <w:lang w:val="es-ES"/>
        </w:rPr>
      </w:pPr>
      <w:r>
        <w:rPr>
          <w:sz w:val="36"/>
          <w:szCs w:val="36"/>
          <w:lang w:val="es-ES"/>
        </w:rPr>
        <w:t xml:space="preserve">Taller sobre </w:t>
      </w:r>
      <w:r w:rsidR="00951043">
        <w:rPr>
          <w:sz w:val="36"/>
          <w:szCs w:val="36"/>
          <w:lang w:val="es-ES"/>
        </w:rPr>
        <w:t>man</w:t>
      </w:r>
      <w:r>
        <w:rPr>
          <w:sz w:val="36"/>
          <w:szCs w:val="36"/>
          <w:lang w:val="es-ES"/>
        </w:rPr>
        <w:t xml:space="preserve">ejo de la </w:t>
      </w:r>
      <w:r w:rsidR="00951043">
        <w:rPr>
          <w:sz w:val="36"/>
          <w:szCs w:val="36"/>
          <w:lang w:val="es-ES"/>
        </w:rPr>
        <w:t>diabetes tipo 2 para médico</w:t>
      </w:r>
      <w:r>
        <w:rPr>
          <w:sz w:val="36"/>
          <w:szCs w:val="36"/>
          <w:lang w:val="es-ES"/>
        </w:rPr>
        <w:t>Atención Primaria</w:t>
      </w:r>
    </w:p>
    <w:p w14:paraId="510106C9" w14:textId="77777777" w:rsidR="00AD75C8" w:rsidRPr="00AD75C8" w:rsidRDefault="00AD75C8" w:rsidP="00AD75C8">
      <w:pPr>
        <w:rPr>
          <w:sz w:val="6"/>
          <w:lang w:val="es-ES"/>
        </w:rPr>
      </w:pPr>
    </w:p>
    <w:p w14:paraId="41164EC7" w14:textId="0640A256" w:rsidR="00AD75C8" w:rsidRPr="00951043" w:rsidRDefault="005A38F1" w:rsidP="00951043">
      <w:pPr>
        <w:pStyle w:val="NoSpacing"/>
        <w:jc w:val="center"/>
        <w:rPr>
          <w:b/>
          <w:color w:val="FF0000"/>
          <w:sz w:val="24"/>
          <w:szCs w:val="24"/>
          <w:lang w:val="es-ES"/>
        </w:rPr>
      </w:pPr>
      <w:bookmarkStart w:id="0" w:name="_GoBack"/>
      <w:r w:rsidRPr="00951043">
        <w:rPr>
          <w:b/>
          <w:color w:val="FF0000"/>
          <w:sz w:val="24"/>
          <w:szCs w:val="24"/>
          <w:lang w:val="es-ES"/>
        </w:rPr>
        <w:t>29</w:t>
      </w:r>
      <w:r w:rsidR="00AD75C8" w:rsidRPr="00951043">
        <w:rPr>
          <w:b/>
          <w:color w:val="FF0000"/>
          <w:sz w:val="24"/>
          <w:szCs w:val="24"/>
          <w:lang w:val="es-ES"/>
        </w:rPr>
        <w:t xml:space="preserve"> </w:t>
      </w:r>
      <w:r w:rsidR="00951043" w:rsidRPr="00951043">
        <w:rPr>
          <w:b/>
          <w:color w:val="FF0000"/>
          <w:sz w:val="24"/>
          <w:szCs w:val="24"/>
          <w:lang w:val="es-ES"/>
        </w:rPr>
        <w:t>DE MAYO EN EL COLEGIO DE MEDICOS DE VIGO</w:t>
      </w:r>
    </w:p>
    <w:p w14:paraId="370CEF2F" w14:textId="77777777" w:rsidR="00951043" w:rsidRPr="00951043" w:rsidRDefault="00951043" w:rsidP="00951043">
      <w:pPr>
        <w:pStyle w:val="NoSpacing"/>
        <w:jc w:val="center"/>
        <w:rPr>
          <w:b/>
          <w:color w:val="FF0000"/>
          <w:lang w:val="es-ES"/>
        </w:rPr>
      </w:pPr>
    </w:p>
    <w:bookmarkEnd w:id="0"/>
    <w:p w14:paraId="76659CFE" w14:textId="105BBE61" w:rsidR="00AD75C8" w:rsidRPr="00D05E68" w:rsidRDefault="005A38F1" w:rsidP="00AD75C8">
      <w:pPr>
        <w:numPr>
          <w:ilvl w:val="0"/>
          <w:numId w:val="3"/>
        </w:numPr>
        <w:spacing w:after="160" w:line="259" w:lineRule="auto"/>
        <w:rPr>
          <w:rFonts w:cstheme="minorHAnsi"/>
          <w:color w:val="0070C0"/>
          <w:sz w:val="28"/>
          <w:szCs w:val="24"/>
          <w:lang w:val="es-ES"/>
        </w:rPr>
      </w:pPr>
      <w:r w:rsidRPr="00D05E68">
        <w:rPr>
          <w:rFonts w:cstheme="minorHAnsi"/>
          <w:b/>
          <w:bCs/>
          <w:color w:val="0070C0"/>
          <w:sz w:val="28"/>
          <w:szCs w:val="24"/>
          <w:lang w:val="es-ES"/>
        </w:rPr>
        <w:t xml:space="preserve">09:00-10:00 h </w:t>
      </w:r>
      <w:r w:rsidR="00AD75C8" w:rsidRPr="00D05E68">
        <w:rPr>
          <w:rFonts w:cstheme="minorHAnsi"/>
          <w:b/>
          <w:bCs/>
          <w:color w:val="0070C0"/>
          <w:sz w:val="28"/>
          <w:szCs w:val="24"/>
          <w:lang w:val="es-ES"/>
        </w:rPr>
        <w:t xml:space="preserve">Tema 1. Generalidades sobre la Diabetes Mellitus </w:t>
      </w:r>
    </w:p>
    <w:p w14:paraId="3344A8D8" w14:textId="77777777" w:rsidR="00AD75C8" w:rsidRPr="00AD75C8" w:rsidRDefault="00AD75C8" w:rsidP="00AD75C8">
      <w:pPr>
        <w:numPr>
          <w:ilvl w:val="1"/>
          <w:numId w:val="2"/>
        </w:numPr>
        <w:spacing w:after="160" w:line="259" w:lineRule="auto"/>
        <w:rPr>
          <w:rFonts w:cstheme="minorHAnsi"/>
          <w:sz w:val="24"/>
          <w:szCs w:val="24"/>
          <w:lang w:val="es-ES"/>
        </w:rPr>
      </w:pPr>
      <w:r w:rsidRPr="00AD75C8">
        <w:rPr>
          <w:rFonts w:cstheme="minorHAnsi"/>
          <w:sz w:val="24"/>
          <w:szCs w:val="24"/>
          <w:lang w:val="es-ES"/>
        </w:rPr>
        <w:t>Concepto, criterios diagnósticos y fisiopatología de la diabetes.</w:t>
      </w:r>
    </w:p>
    <w:p w14:paraId="6C0E47F3" w14:textId="77777777" w:rsidR="00AD75C8" w:rsidRPr="00AF668F" w:rsidRDefault="00AD75C8" w:rsidP="00AD75C8">
      <w:pPr>
        <w:numPr>
          <w:ilvl w:val="1"/>
          <w:numId w:val="2"/>
        </w:numPr>
        <w:spacing w:after="160" w:line="259" w:lineRule="auto"/>
        <w:rPr>
          <w:rFonts w:cstheme="minorHAnsi"/>
          <w:color w:val="000000" w:themeColor="text1"/>
          <w:sz w:val="24"/>
          <w:szCs w:val="24"/>
        </w:rPr>
      </w:pPr>
      <w:r w:rsidRPr="00AF668F">
        <w:rPr>
          <w:rFonts w:cstheme="minorHAnsi"/>
          <w:color w:val="000000" w:themeColor="text1"/>
          <w:sz w:val="24"/>
          <w:szCs w:val="24"/>
        </w:rPr>
        <w:t>Objetivos de control</w:t>
      </w:r>
    </w:p>
    <w:p w14:paraId="7AEB1B2D" w14:textId="77777777" w:rsidR="00AD75C8" w:rsidRDefault="00AD75C8" w:rsidP="00AD75C8">
      <w:pPr>
        <w:numPr>
          <w:ilvl w:val="1"/>
          <w:numId w:val="2"/>
        </w:numPr>
        <w:spacing w:after="160" w:line="259" w:lineRule="auto"/>
        <w:rPr>
          <w:rFonts w:cstheme="minorHAnsi"/>
          <w:color w:val="000000" w:themeColor="text1"/>
          <w:sz w:val="24"/>
          <w:szCs w:val="24"/>
        </w:rPr>
      </w:pPr>
      <w:r w:rsidRPr="00AF668F">
        <w:rPr>
          <w:rFonts w:cstheme="minorHAnsi"/>
          <w:color w:val="000000" w:themeColor="text1"/>
          <w:sz w:val="24"/>
          <w:szCs w:val="24"/>
        </w:rPr>
        <w:t>Contenido y frecuencia visitas</w:t>
      </w:r>
    </w:p>
    <w:p w14:paraId="7BB46E4C" w14:textId="77777777" w:rsidR="00AD75C8" w:rsidRPr="00AF668F" w:rsidRDefault="00AD75C8" w:rsidP="00AD75C8">
      <w:pPr>
        <w:spacing w:after="160" w:line="259" w:lineRule="auto"/>
        <w:ind w:left="1494"/>
        <w:rPr>
          <w:rFonts w:cstheme="minorHAnsi"/>
          <w:color w:val="000000" w:themeColor="text1"/>
          <w:sz w:val="24"/>
          <w:szCs w:val="24"/>
        </w:rPr>
      </w:pPr>
    </w:p>
    <w:p w14:paraId="287E8EC0" w14:textId="525D6E02" w:rsidR="00AD75C8" w:rsidRPr="00AD75C8" w:rsidRDefault="005A38F1" w:rsidP="00AD75C8">
      <w:pPr>
        <w:numPr>
          <w:ilvl w:val="0"/>
          <w:numId w:val="4"/>
        </w:numPr>
        <w:spacing w:after="160" w:line="259" w:lineRule="auto"/>
        <w:rPr>
          <w:rFonts w:cstheme="minorHAnsi"/>
          <w:color w:val="0070C0"/>
          <w:sz w:val="28"/>
          <w:szCs w:val="24"/>
          <w:lang w:val="es-ES"/>
        </w:rPr>
      </w:pPr>
      <w:r>
        <w:rPr>
          <w:rFonts w:cstheme="minorHAnsi"/>
          <w:b/>
          <w:bCs/>
          <w:color w:val="0070C0"/>
          <w:sz w:val="28"/>
          <w:szCs w:val="24"/>
          <w:lang w:val="es-ES"/>
        </w:rPr>
        <w:t xml:space="preserve">10:00-13:30 h </w:t>
      </w:r>
      <w:r w:rsidR="00AD75C8" w:rsidRPr="00AD75C8">
        <w:rPr>
          <w:rFonts w:cstheme="minorHAnsi"/>
          <w:b/>
          <w:bCs/>
          <w:color w:val="0070C0"/>
          <w:sz w:val="28"/>
          <w:szCs w:val="24"/>
          <w:lang w:val="es-ES"/>
        </w:rPr>
        <w:t xml:space="preserve">Tema 2. Talleres: Abordaje terapéutico de la diabetes </w:t>
      </w:r>
    </w:p>
    <w:p w14:paraId="1A3729E7" w14:textId="36FF3BC9" w:rsidR="00AD75C8" w:rsidRPr="005A38F1" w:rsidRDefault="005A38F1" w:rsidP="00AD75C8">
      <w:pPr>
        <w:pStyle w:val="ListParagraph"/>
        <w:numPr>
          <w:ilvl w:val="1"/>
          <w:numId w:val="4"/>
        </w:numPr>
        <w:spacing w:line="259" w:lineRule="auto"/>
        <w:rPr>
          <w:rFonts w:cstheme="minorHAnsi"/>
          <w:strike/>
          <w:sz w:val="24"/>
          <w:szCs w:val="24"/>
        </w:rPr>
      </w:pPr>
      <w:r>
        <w:rPr>
          <w:rFonts w:cstheme="minorHAnsi"/>
          <w:sz w:val="24"/>
          <w:szCs w:val="24"/>
        </w:rPr>
        <w:t xml:space="preserve">10:00-11:00 h </w:t>
      </w:r>
      <w:r w:rsidR="00AD75C8">
        <w:rPr>
          <w:rFonts w:cstheme="minorHAnsi"/>
          <w:sz w:val="24"/>
          <w:szCs w:val="24"/>
        </w:rPr>
        <w:t xml:space="preserve">Educación terapéutica, </w:t>
      </w:r>
      <w:r w:rsidR="00AD75C8" w:rsidRPr="00962D20">
        <w:rPr>
          <w:rFonts w:cstheme="minorHAnsi"/>
          <w:sz w:val="24"/>
          <w:szCs w:val="24"/>
        </w:rPr>
        <w:t>Alimentación y ejercicio físico</w:t>
      </w:r>
      <w:r w:rsidR="00AD75C8">
        <w:rPr>
          <w:rFonts w:cstheme="minorHAnsi"/>
          <w:sz w:val="24"/>
          <w:szCs w:val="24"/>
        </w:rPr>
        <w:t xml:space="preserve"> e hipoglucemias.</w:t>
      </w:r>
    </w:p>
    <w:p w14:paraId="1252BAA8" w14:textId="77777777" w:rsidR="005A38F1" w:rsidRPr="005A38F1" w:rsidRDefault="005A38F1" w:rsidP="005A38F1">
      <w:pPr>
        <w:pStyle w:val="ListParagraph"/>
        <w:spacing w:line="259" w:lineRule="auto"/>
        <w:ind w:left="1440"/>
        <w:rPr>
          <w:rFonts w:cstheme="minorHAnsi"/>
          <w:strike/>
          <w:sz w:val="24"/>
          <w:szCs w:val="24"/>
        </w:rPr>
      </w:pPr>
    </w:p>
    <w:p w14:paraId="1DA65BED" w14:textId="22C279E3" w:rsidR="005A38F1" w:rsidRDefault="005A38F1" w:rsidP="005A38F1">
      <w:pPr>
        <w:pStyle w:val="ListParagraph"/>
        <w:spacing w:line="259" w:lineRule="auto"/>
        <w:ind w:left="21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11:00-11:30 h: DESCANSO</w:t>
      </w:r>
    </w:p>
    <w:p w14:paraId="0ACF7821" w14:textId="77777777" w:rsidR="005A38F1" w:rsidRPr="00962D20" w:rsidRDefault="005A38F1" w:rsidP="005A38F1">
      <w:pPr>
        <w:pStyle w:val="ListParagraph"/>
        <w:spacing w:line="259" w:lineRule="auto"/>
        <w:ind w:left="2160"/>
        <w:rPr>
          <w:rFonts w:cstheme="minorHAnsi"/>
          <w:strike/>
          <w:sz w:val="24"/>
          <w:szCs w:val="24"/>
        </w:rPr>
      </w:pPr>
    </w:p>
    <w:p w14:paraId="514F47B4" w14:textId="78A571F9" w:rsidR="00AD75C8" w:rsidRPr="00AC2A9E" w:rsidRDefault="005A38F1" w:rsidP="00AD75C8">
      <w:pPr>
        <w:numPr>
          <w:ilvl w:val="1"/>
          <w:numId w:val="2"/>
        </w:numPr>
        <w:spacing w:after="160" w:line="259" w:lineRule="auto"/>
        <w:rPr>
          <w:rFonts w:cstheme="minorHAnsi"/>
          <w:sz w:val="24"/>
          <w:szCs w:val="24"/>
          <w:lang w:val="pt-PT"/>
        </w:rPr>
      </w:pPr>
      <w:r w:rsidRPr="005A38F1">
        <w:rPr>
          <w:rFonts w:cstheme="minorHAnsi"/>
          <w:sz w:val="24"/>
          <w:szCs w:val="24"/>
          <w:lang w:val="pt-PT"/>
        </w:rPr>
        <w:t xml:space="preserve">11:30-12:30 h </w:t>
      </w:r>
      <w:r w:rsidR="00AD75C8" w:rsidRPr="00AC2A9E">
        <w:rPr>
          <w:rFonts w:cstheme="minorHAnsi"/>
          <w:sz w:val="24"/>
          <w:szCs w:val="24"/>
          <w:lang w:val="pt-PT"/>
        </w:rPr>
        <w:t xml:space="preserve">Tratamiento farmacológico I: Antidiabéticos no insulínicos. </w:t>
      </w:r>
    </w:p>
    <w:p w14:paraId="697E947D" w14:textId="7E124322" w:rsidR="00AD75C8" w:rsidRDefault="005A38F1" w:rsidP="00AD75C8">
      <w:pPr>
        <w:numPr>
          <w:ilvl w:val="1"/>
          <w:numId w:val="2"/>
        </w:numPr>
        <w:spacing w:after="160" w:line="259" w:lineRule="auto"/>
        <w:rPr>
          <w:rFonts w:cstheme="minorHAnsi"/>
          <w:sz w:val="24"/>
          <w:szCs w:val="24"/>
          <w:lang w:val="es-ES"/>
        </w:rPr>
      </w:pPr>
      <w:r w:rsidRPr="005A38F1">
        <w:rPr>
          <w:rFonts w:cstheme="minorHAnsi"/>
          <w:sz w:val="24"/>
          <w:szCs w:val="24"/>
          <w:lang w:val="es-ES"/>
        </w:rPr>
        <w:t xml:space="preserve">12:30-13:30 h </w:t>
      </w:r>
      <w:r w:rsidR="00AD75C8" w:rsidRPr="00AD75C8">
        <w:rPr>
          <w:rFonts w:cstheme="minorHAnsi"/>
          <w:sz w:val="24"/>
          <w:szCs w:val="24"/>
          <w:lang w:val="es-ES"/>
        </w:rPr>
        <w:t xml:space="preserve">Tratamiento farmacológico II: Insulinización: inicio y ajuste de dosis e intensificación. </w:t>
      </w:r>
      <w:r w:rsidR="00AD75C8" w:rsidRPr="005A38F1">
        <w:rPr>
          <w:rFonts w:cstheme="minorHAnsi"/>
          <w:sz w:val="24"/>
          <w:szCs w:val="24"/>
          <w:lang w:val="es-ES"/>
        </w:rPr>
        <w:t xml:space="preserve">Situaciones especiales.  </w:t>
      </w:r>
    </w:p>
    <w:p w14:paraId="54404D33" w14:textId="77777777" w:rsidR="005A38F1" w:rsidRDefault="005A38F1" w:rsidP="005A38F1">
      <w:pPr>
        <w:spacing w:after="160" w:line="259" w:lineRule="auto"/>
        <w:ind w:left="1494"/>
        <w:rPr>
          <w:rFonts w:cstheme="minorHAnsi"/>
          <w:sz w:val="24"/>
          <w:szCs w:val="24"/>
          <w:lang w:val="es-ES"/>
        </w:rPr>
      </w:pPr>
    </w:p>
    <w:p w14:paraId="19CAAE24" w14:textId="58313A9F" w:rsidR="005A38F1" w:rsidRPr="005A38F1" w:rsidRDefault="005A38F1" w:rsidP="005A38F1">
      <w:pPr>
        <w:spacing w:after="160" w:line="259" w:lineRule="auto"/>
        <w:ind w:left="2160"/>
        <w:rPr>
          <w:rFonts w:cstheme="minorHAnsi"/>
          <w:sz w:val="24"/>
          <w:szCs w:val="24"/>
          <w:lang w:val="es-ES"/>
        </w:rPr>
      </w:pPr>
      <w:r>
        <w:rPr>
          <w:rFonts w:cstheme="minorHAnsi"/>
          <w:sz w:val="24"/>
          <w:szCs w:val="24"/>
          <w:lang w:val="es-ES"/>
        </w:rPr>
        <w:t>13:30-15:00 h: COMIDA</w:t>
      </w:r>
    </w:p>
    <w:p w14:paraId="53F84521" w14:textId="77777777" w:rsidR="00AD75C8" w:rsidRPr="005A38F1" w:rsidRDefault="00AD75C8" w:rsidP="00AD75C8">
      <w:pPr>
        <w:spacing w:after="160" w:line="259" w:lineRule="auto"/>
        <w:ind w:left="1494"/>
        <w:rPr>
          <w:rFonts w:cstheme="minorHAnsi"/>
          <w:sz w:val="24"/>
          <w:szCs w:val="24"/>
          <w:lang w:val="es-ES"/>
        </w:rPr>
      </w:pPr>
    </w:p>
    <w:p w14:paraId="38135FEB" w14:textId="49DBB811" w:rsidR="00AD75C8" w:rsidRPr="00AD75C8" w:rsidRDefault="005A38F1" w:rsidP="00AD75C8">
      <w:pPr>
        <w:pStyle w:val="ListParagraph"/>
        <w:numPr>
          <w:ilvl w:val="0"/>
          <w:numId w:val="4"/>
        </w:numPr>
        <w:spacing w:line="259" w:lineRule="auto"/>
        <w:rPr>
          <w:rFonts w:cstheme="minorHAnsi"/>
          <w:color w:val="0070C0"/>
          <w:sz w:val="28"/>
          <w:szCs w:val="24"/>
        </w:rPr>
      </w:pPr>
      <w:r>
        <w:rPr>
          <w:rFonts w:cstheme="minorHAnsi"/>
          <w:b/>
          <w:bCs/>
          <w:color w:val="0070C0"/>
          <w:sz w:val="28"/>
          <w:szCs w:val="24"/>
        </w:rPr>
        <w:t xml:space="preserve">15:00-19:30 h </w:t>
      </w:r>
      <w:r w:rsidR="00AD75C8" w:rsidRPr="00AD75C8">
        <w:rPr>
          <w:rFonts w:cstheme="minorHAnsi"/>
          <w:b/>
          <w:bCs/>
          <w:color w:val="0070C0"/>
          <w:sz w:val="28"/>
          <w:szCs w:val="24"/>
        </w:rPr>
        <w:t xml:space="preserve">Tema 3. Factores de riesgo CV y Complicaciones </w:t>
      </w:r>
    </w:p>
    <w:p w14:paraId="5A539269" w14:textId="2D3D7A00" w:rsidR="00AD75C8" w:rsidRPr="00AD75C8" w:rsidRDefault="005A38F1" w:rsidP="00AD75C8">
      <w:pPr>
        <w:numPr>
          <w:ilvl w:val="1"/>
          <w:numId w:val="2"/>
        </w:numPr>
        <w:spacing w:after="160" w:line="259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15:00-16:00 h </w:t>
      </w:r>
      <w:r w:rsidR="00AD75C8" w:rsidRPr="00AD75C8">
        <w:rPr>
          <w:rFonts w:cstheme="minorHAnsi"/>
          <w:b/>
          <w:sz w:val="24"/>
          <w:szCs w:val="24"/>
        </w:rPr>
        <w:t>Factores de riesgo CV</w:t>
      </w:r>
    </w:p>
    <w:p w14:paraId="5324B064" w14:textId="77777777" w:rsidR="00AD75C8" w:rsidRDefault="00AD75C8" w:rsidP="00AD75C8">
      <w:pPr>
        <w:numPr>
          <w:ilvl w:val="2"/>
          <w:numId w:val="2"/>
        </w:numPr>
        <w:spacing w:after="160" w:line="259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HTA</w:t>
      </w:r>
    </w:p>
    <w:p w14:paraId="418FDBE6" w14:textId="77777777" w:rsidR="00AD75C8" w:rsidRDefault="00AD75C8" w:rsidP="00AD75C8">
      <w:pPr>
        <w:numPr>
          <w:ilvl w:val="2"/>
          <w:numId w:val="2"/>
        </w:numPr>
        <w:spacing w:after="160" w:line="259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Dislipemia</w:t>
      </w:r>
    </w:p>
    <w:p w14:paraId="46F3CBCA" w14:textId="77777777" w:rsidR="00AD75C8" w:rsidRDefault="00AD75C8" w:rsidP="00AD75C8">
      <w:pPr>
        <w:numPr>
          <w:ilvl w:val="2"/>
          <w:numId w:val="2"/>
        </w:numPr>
        <w:spacing w:after="160" w:line="259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Obesidad</w:t>
      </w:r>
    </w:p>
    <w:p w14:paraId="11DDD7EE" w14:textId="77777777" w:rsidR="00AD75C8" w:rsidRDefault="00AD75C8" w:rsidP="00AD75C8">
      <w:pPr>
        <w:numPr>
          <w:ilvl w:val="2"/>
          <w:numId w:val="2"/>
        </w:numPr>
        <w:spacing w:after="160" w:line="259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Antiagregación</w:t>
      </w:r>
    </w:p>
    <w:p w14:paraId="06B18D3F" w14:textId="2A7E2F4A" w:rsidR="00AD75C8" w:rsidRPr="00AD75C8" w:rsidRDefault="005A38F1" w:rsidP="00AD75C8">
      <w:pPr>
        <w:numPr>
          <w:ilvl w:val="1"/>
          <w:numId w:val="2"/>
        </w:numPr>
        <w:spacing w:after="160" w:line="259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16:00-17:00 h </w:t>
      </w:r>
      <w:r w:rsidR="00AD75C8" w:rsidRPr="00AD75C8">
        <w:rPr>
          <w:rFonts w:cstheme="minorHAnsi"/>
          <w:b/>
          <w:sz w:val="24"/>
          <w:szCs w:val="24"/>
        </w:rPr>
        <w:t xml:space="preserve">Complicaciones Macrovasculares: </w:t>
      </w:r>
    </w:p>
    <w:p w14:paraId="64845DCF" w14:textId="77777777" w:rsidR="00AD75C8" w:rsidRPr="00962D20" w:rsidRDefault="00AD75C8" w:rsidP="00AD75C8">
      <w:pPr>
        <w:numPr>
          <w:ilvl w:val="2"/>
          <w:numId w:val="2"/>
        </w:numPr>
        <w:spacing w:after="160" w:line="259" w:lineRule="auto"/>
        <w:rPr>
          <w:rFonts w:cstheme="minorHAnsi"/>
          <w:sz w:val="24"/>
          <w:szCs w:val="24"/>
        </w:rPr>
      </w:pPr>
      <w:r w:rsidRPr="00962D20">
        <w:rPr>
          <w:rFonts w:cstheme="minorHAnsi"/>
          <w:sz w:val="24"/>
          <w:szCs w:val="24"/>
        </w:rPr>
        <w:t>Cardiopatía Isquémica.</w:t>
      </w:r>
    </w:p>
    <w:p w14:paraId="450FC9AE" w14:textId="77777777" w:rsidR="00AD75C8" w:rsidRPr="00962D20" w:rsidRDefault="00AD75C8" w:rsidP="00AD75C8">
      <w:pPr>
        <w:numPr>
          <w:ilvl w:val="2"/>
          <w:numId w:val="2"/>
        </w:numPr>
        <w:spacing w:after="160" w:line="259" w:lineRule="auto"/>
        <w:rPr>
          <w:rFonts w:cstheme="minorHAnsi"/>
          <w:sz w:val="24"/>
          <w:szCs w:val="24"/>
        </w:rPr>
      </w:pPr>
      <w:r w:rsidRPr="00962D20">
        <w:rPr>
          <w:rFonts w:cstheme="minorHAnsi"/>
          <w:sz w:val="24"/>
          <w:szCs w:val="24"/>
        </w:rPr>
        <w:t>Insuficiencia cardiaca.</w:t>
      </w:r>
    </w:p>
    <w:p w14:paraId="09B8FF3E" w14:textId="77777777" w:rsidR="00AD75C8" w:rsidRDefault="00AD75C8" w:rsidP="00AD75C8">
      <w:pPr>
        <w:numPr>
          <w:ilvl w:val="2"/>
          <w:numId w:val="2"/>
        </w:numPr>
        <w:spacing w:after="160" w:line="259" w:lineRule="auto"/>
        <w:rPr>
          <w:rFonts w:cstheme="minorHAnsi"/>
          <w:sz w:val="24"/>
          <w:szCs w:val="24"/>
        </w:rPr>
      </w:pPr>
      <w:r w:rsidRPr="00962D20">
        <w:rPr>
          <w:rFonts w:cstheme="minorHAnsi"/>
          <w:sz w:val="24"/>
          <w:szCs w:val="24"/>
        </w:rPr>
        <w:t xml:space="preserve">Ictus. </w:t>
      </w:r>
    </w:p>
    <w:p w14:paraId="1D223182" w14:textId="77777777" w:rsidR="005A38F1" w:rsidRDefault="005A38F1" w:rsidP="005A38F1">
      <w:pPr>
        <w:spacing w:after="160" w:line="259" w:lineRule="auto"/>
        <w:ind w:left="2160"/>
        <w:rPr>
          <w:rFonts w:cstheme="minorHAnsi"/>
          <w:sz w:val="24"/>
          <w:szCs w:val="24"/>
        </w:rPr>
      </w:pPr>
    </w:p>
    <w:p w14:paraId="45E8E2D4" w14:textId="0E31875A" w:rsidR="005A38F1" w:rsidRDefault="005A38F1" w:rsidP="005A38F1">
      <w:pPr>
        <w:spacing w:after="160" w:line="259" w:lineRule="auto"/>
        <w:ind w:left="1080" w:firstLine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17:00-17:30 h DESCANSO</w:t>
      </w:r>
    </w:p>
    <w:p w14:paraId="43D20957" w14:textId="77777777" w:rsidR="005A38F1" w:rsidRPr="00962D20" w:rsidRDefault="005A38F1" w:rsidP="005A38F1">
      <w:pPr>
        <w:spacing w:after="160" w:line="259" w:lineRule="auto"/>
        <w:ind w:left="1080" w:firstLine="720"/>
        <w:rPr>
          <w:rFonts w:cstheme="minorHAnsi"/>
          <w:sz w:val="24"/>
          <w:szCs w:val="24"/>
        </w:rPr>
      </w:pPr>
    </w:p>
    <w:p w14:paraId="192497A3" w14:textId="6BBD2286" w:rsidR="00AD75C8" w:rsidRPr="00AD75C8" w:rsidRDefault="005A38F1" w:rsidP="00AD75C8">
      <w:pPr>
        <w:numPr>
          <w:ilvl w:val="1"/>
          <w:numId w:val="2"/>
        </w:numPr>
        <w:spacing w:after="160" w:line="259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17:30-18:30 h </w:t>
      </w:r>
      <w:r w:rsidR="00AD75C8" w:rsidRPr="00AD75C8">
        <w:rPr>
          <w:rFonts w:cstheme="minorHAnsi"/>
          <w:b/>
          <w:sz w:val="24"/>
          <w:szCs w:val="24"/>
        </w:rPr>
        <w:t>Complicaciones microvasculares:</w:t>
      </w:r>
    </w:p>
    <w:p w14:paraId="2BD9FED7" w14:textId="77777777" w:rsidR="00AD75C8" w:rsidRPr="00962D20" w:rsidRDefault="00AD75C8" w:rsidP="00AD75C8">
      <w:pPr>
        <w:numPr>
          <w:ilvl w:val="2"/>
          <w:numId w:val="2"/>
        </w:numPr>
        <w:spacing w:after="160" w:line="259" w:lineRule="auto"/>
        <w:rPr>
          <w:rFonts w:cstheme="minorHAnsi"/>
          <w:sz w:val="24"/>
          <w:szCs w:val="24"/>
        </w:rPr>
      </w:pPr>
      <w:r w:rsidRPr="00962D20">
        <w:rPr>
          <w:rFonts w:cstheme="minorHAnsi"/>
          <w:sz w:val="24"/>
          <w:szCs w:val="24"/>
        </w:rPr>
        <w:t xml:space="preserve"> Nefropatía.</w:t>
      </w:r>
    </w:p>
    <w:p w14:paraId="6512418A" w14:textId="77777777" w:rsidR="00AD75C8" w:rsidRPr="00962D20" w:rsidRDefault="00AD75C8" w:rsidP="00AD75C8">
      <w:pPr>
        <w:numPr>
          <w:ilvl w:val="2"/>
          <w:numId w:val="2"/>
        </w:numPr>
        <w:spacing w:after="160" w:line="259" w:lineRule="auto"/>
        <w:rPr>
          <w:rFonts w:cstheme="minorHAnsi"/>
          <w:sz w:val="24"/>
          <w:szCs w:val="24"/>
        </w:rPr>
      </w:pPr>
      <w:r w:rsidRPr="00962D20">
        <w:rPr>
          <w:rFonts w:cstheme="minorHAnsi"/>
          <w:sz w:val="24"/>
          <w:szCs w:val="24"/>
        </w:rPr>
        <w:t>Retinopatía.</w:t>
      </w:r>
    </w:p>
    <w:p w14:paraId="08693742" w14:textId="77777777" w:rsidR="00AD75C8" w:rsidRPr="00962D20" w:rsidRDefault="00AD75C8" w:rsidP="00AD75C8">
      <w:pPr>
        <w:numPr>
          <w:ilvl w:val="2"/>
          <w:numId w:val="2"/>
        </w:numPr>
        <w:spacing w:after="160" w:line="259" w:lineRule="auto"/>
        <w:rPr>
          <w:rFonts w:cstheme="minorHAnsi"/>
          <w:sz w:val="24"/>
          <w:szCs w:val="24"/>
        </w:rPr>
      </w:pPr>
      <w:r w:rsidRPr="00962D20">
        <w:rPr>
          <w:rFonts w:cstheme="minorHAnsi"/>
          <w:sz w:val="24"/>
          <w:szCs w:val="24"/>
        </w:rPr>
        <w:t>Neuropatía.</w:t>
      </w:r>
    </w:p>
    <w:p w14:paraId="47799693" w14:textId="51E2594D" w:rsidR="00AD75C8" w:rsidRPr="00AD75C8" w:rsidRDefault="005A38F1" w:rsidP="00AD75C8">
      <w:pPr>
        <w:numPr>
          <w:ilvl w:val="1"/>
          <w:numId w:val="2"/>
        </w:numPr>
        <w:spacing w:after="160" w:line="259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18:30-19:30 h </w:t>
      </w:r>
      <w:r w:rsidR="00AD75C8" w:rsidRPr="00AD75C8">
        <w:rPr>
          <w:rFonts w:cstheme="minorHAnsi"/>
          <w:b/>
          <w:sz w:val="24"/>
          <w:szCs w:val="24"/>
        </w:rPr>
        <w:t>Pie diabético</w:t>
      </w:r>
    </w:p>
    <w:p w14:paraId="1E9256B4" w14:textId="77777777" w:rsidR="00AD75C8" w:rsidRDefault="00AD75C8" w:rsidP="00AD75C8">
      <w:pPr>
        <w:numPr>
          <w:ilvl w:val="2"/>
          <w:numId w:val="2"/>
        </w:numPr>
        <w:spacing w:after="160" w:line="259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Importancia</w:t>
      </w:r>
    </w:p>
    <w:p w14:paraId="6F14EDF0" w14:textId="77777777" w:rsidR="00AD75C8" w:rsidRDefault="00AD75C8" w:rsidP="00AD75C8">
      <w:pPr>
        <w:numPr>
          <w:ilvl w:val="2"/>
          <w:numId w:val="2"/>
        </w:numPr>
        <w:spacing w:after="160" w:line="259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Detección y exploración</w:t>
      </w:r>
    </w:p>
    <w:p w14:paraId="5C012C4F" w14:textId="340DBA67" w:rsidR="00AD75C8" w:rsidRDefault="00AD75C8" w:rsidP="00AD75C8">
      <w:pPr>
        <w:numPr>
          <w:ilvl w:val="2"/>
          <w:numId w:val="2"/>
        </w:numPr>
        <w:spacing w:after="160" w:line="259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Tratamiento</w:t>
      </w:r>
    </w:p>
    <w:p w14:paraId="640C5CD6" w14:textId="5AA7374B" w:rsidR="005E5E4D" w:rsidRDefault="005E5E4D" w:rsidP="00AD75C8">
      <w:pPr>
        <w:ind w:left="2160" w:firstLine="720"/>
        <w:jc w:val="right"/>
        <w:rPr>
          <w:color w:val="808080" w:themeColor="background1" w:themeShade="80"/>
          <w:lang w:val="es-ES"/>
        </w:rPr>
      </w:pPr>
    </w:p>
    <w:sectPr w:rsidR="005E5E4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C77E7B" w14:textId="77777777" w:rsidR="00D05E68" w:rsidRDefault="00D05E68" w:rsidP="00D05E68">
      <w:pPr>
        <w:spacing w:after="0" w:line="240" w:lineRule="auto"/>
      </w:pPr>
      <w:r>
        <w:separator/>
      </w:r>
    </w:p>
  </w:endnote>
  <w:endnote w:type="continuationSeparator" w:id="0">
    <w:p w14:paraId="32AE36B5" w14:textId="77777777" w:rsidR="00D05E68" w:rsidRDefault="00D05E68" w:rsidP="00D05E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FEC71D" w14:textId="77777777" w:rsidR="00951043" w:rsidRDefault="0095104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94E502" w14:textId="2B4B62A3" w:rsidR="00D05E68" w:rsidRDefault="00951043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613D91E" wp14:editId="5D5BBC2E">
          <wp:simplePos x="0" y="0"/>
          <wp:positionH relativeFrom="margin">
            <wp:align>left</wp:align>
          </wp:positionH>
          <wp:positionV relativeFrom="bottomMargin">
            <wp:posOffset>63500</wp:posOffset>
          </wp:positionV>
          <wp:extent cx="596900" cy="325755"/>
          <wp:effectExtent l="0" t="0" r="0" b="0"/>
          <wp:wrapNone/>
          <wp:docPr id="4" name="bjCLFRImagePrimFooter" descr="bjCLFRImagePrimFoote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6900" cy="3257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16E0CC" w14:textId="77777777" w:rsidR="00951043" w:rsidRDefault="009510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3B7D38" w14:textId="77777777" w:rsidR="00D05E68" w:rsidRDefault="00D05E68" w:rsidP="00D05E68">
      <w:pPr>
        <w:spacing w:after="0" w:line="240" w:lineRule="auto"/>
      </w:pPr>
      <w:r>
        <w:separator/>
      </w:r>
    </w:p>
  </w:footnote>
  <w:footnote w:type="continuationSeparator" w:id="0">
    <w:p w14:paraId="6B5E3D1A" w14:textId="77777777" w:rsidR="00D05E68" w:rsidRDefault="00D05E68" w:rsidP="00D05E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2368D9" w14:textId="77777777" w:rsidR="00951043" w:rsidRDefault="0095104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9D357A" w14:textId="77777777" w:rsidR="00951043" w:rsidRDefault="0095104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4AA90B" w14:textId="77777777" w:rsidR="00951043" w:rsidRDefault="009510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0C6E5C"/>
    <w:multiLevelType w:val="hybridMultilevel"/>
    <w:tmpl w:val="DE4484CE"/>
    <w:lvl w:ilvl="0" w:tplc="C7F2190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494"/>
        </w:tabs>
        <w:ind w:left="1494" w:hanging="360"/>
      </w:pPr>
      <w:rPr>
        <w:rFonts w:ascii="Courier New" w:hAnsi="Courier New" w:cs="Courier New" w:hint="default"/>
      </w:rPr>
    </w:lvl>
    <w:lvl w:ilvl="2" w:tplc="598602E8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D86FDEE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3B406C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10E20F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4B0BB5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600AE8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FD630F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4E793511"/>
    <w:multiLevelType w:val="hybridMultilevel"/>
    <w:tmpl w:val="01A2179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8886F1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98602E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D86FDE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3B406C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10E20F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4B0BB5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600AE8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FD630F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6D872E38"/>
    <w:multiLevelType w:val="hybridMultilevel"/>
    <w:tmpl w:val="F4BA426C"/>
    <w:lvl w:ilvl="0" w:tplc="19589364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E336FE"/>
    <w:multiLevelType w:val="hybridMultilevel"/>
    <w:tmpl w:val="C45EBB8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DFC1B7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trike w:val="0"/>
      </w:rPr>
    </w:lvl>
    <w:lvl w:ilvl="2" w:tplc="598602E8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D86FDE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3B406C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10E20F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4B0BB5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600AE8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FD630F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F99"/>
    <w:rsid w:val="00027A16"/>
    <w:rsid w:val="00041FEC"/>
    <w:rsid w:val="00085569"/>
    <w:rsid w:val="005A38F1"/>
    <w:rsid w:val="005D16B5"/>
    <w:rsid w:val="005E5E4D"/>
    <w:rsid w:val="007F6150"/>
    <w:rsid w:val="00866DB9"/>
    <w:rsid w:val="00893F99"/>
    <w:rsid w:val="008D01D4"/>
    <w:rsid w:val="008F74A8"/>
    <w:rsid w:val="00951043"/>
    <w:rsid w:val="00A51737"/>
    <w:rsid w:val="00AA414C"/>
    <w:rsid w:val="00AC7C0A"/>
    <w:rsid w:val="00AD75C8"/>
    <w:rsid w:val="00BA2FD5"/>
    <w:rsid w:val="00BD417B"/>
    <w:rsid w:val="00CA7E9C"/>
    <w:rsid w:val="00D05E68"/>
    <w:rsid w:val="00DA77A4"/>
    <w:rsid w:val="00EE0A79"/>
    <w:rsid w:val="00F030F2"/>
    <w:rsid w:val="00FC1606"/>
    <w:rsid w:val="00FD1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8DCE04"/>
  <w15:docId w15:val="{C9707F63-6529-40C2-8DAD-681A8CC87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3F9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93F9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3F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93F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041FEC"/>
    <w:pPr>
      <w:spacing w:after="160" w:line="256" w:lineRule="auto"/>
      <w:ind w:left="720"/>
      <w:contextualSpacing/>
    </w:pPr>
    <w:rPr>
      <w:rFonts w:ascii="Calibri" w:eastAsia="Calibri" w:hAnsi="Calibri" w:cs="Times New Roman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77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77A4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027A16"/>
    <w:pPr>
      <w:spacing w:after="0" w:line="240" w:lineRule="auto"/>
    </w:pPr>
  </w:style>
  <w:style w:type="character" w:customStyle="1" w:styleId="lrzxr">
    <w:name w:val="lrzxr"/>
    <w:basedOn w:val="DefaultParagraphFont"/>
    <w:rsid w:val="00CA7E9C"/>
  </w:style>
  <w:style w:type="character" w:styleId="Hyperlink">
    <w:name w:val="Hyperlink"/>
    <w:basedOn w:val="DefaultParagraphFont"/>
    <w:uiPriority w:val="99"/>
    <w:unhideWhenUsed/>
    <w:rsid w:val="00F030F2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030F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05E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5E68"/>
  </w:style>
  <w:style w:type="paragraph" w:styleId="Footer">
    <w:name w:val="footer"/>
    <w:basedOn w:val="Normal"/>
    <w:link w:val="FooterChar"/>
    <w:uiPriority w:val="99"/>
    <w:unhideWhenUsed/>
    <w:rsid w:val="00D05E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5E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10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a10f9ac0-5937-4b4f-b459-96aedd9ed2c5" origin="userSelected">
  <element uid="id_classification_eurestricted" value=""/>
  <element uid="cefbaa69-3bfa-4b56-8d22-6839cb7b06d0" value=""/>
</sisl>
</file>

<file path=customXml/itemProps1.xml><?xml version="1.0" encoding="utf-8"?>
<ds:datastoreItem xmlns:ds="http://schemas.openxmlformats.org/officeDocument/2006/customXml" ds:itemID="{60A5381F-6CD2-4451-B582-721BABF7220A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175</Words>
  <Characters>966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Novo Nordisk A/S</Company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 Diaz-Agero</dc:creator>
  <cp:lastModifiedBy>Abreu San Jose , Ana M.</cp:lastModifiedBy>
  <cp:revision>2</cp:revision>
  <cp:lastPrinted>2018-09-20T17:46:00Z</cp:lastPrinted>
  <dcterms:created xsi:type="dcterms:W3CDTF">2019-04-02T22:32:00Z</dcterms:created>
  <dcterms:modified xsi:type="dcterms:W3CDTF">2019-04-02T22:32:00Z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c893402a-f62b-4c6c-a501-ed6e1630e756</vt:lpwstr>
  </property>
  <property fmtid="{D5CDD505-2E9C-101B-9397-08002B2CF9AE}" pid="3" name="bjSaver">
    <vt:lpwstr>kaPvAWW/e9Dv3npgWcChpGS62Tx2we5t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policy="a10f9ac0-5937-4b4f-b459-96aedd9ed2c5" origin="userSelected" xmlns="http://www.boldonj</vt:lpwstr>
  </property>
  <property fmtid="{D5CDD505-2E9C-101B-9397-08002B2CF9AE}" pid="5" name="bjDocumentLabelXML-0">
    <vt:lpwstr>ames.com/2008/01/sie/internal/label"&gt;&lt;element uid="id_classification_eurestricted" value="" /&gt;&lt;element uid="cefbaa69-3bfa-4b56-8d22-6839cb7b06d0" value="" /&gt;&lt;/sisl&gt;</vt:lpwstr>
  </property>
  <property fmtid="{D5CDD505-2E9C-101B-9397-08002B2CF9AE}" pid="6" name="bjDocumentSecurityLabel">
    <vt:lpwstr>Public</vt:lpwstr>
  </property>
  <property fmtid="{D5CDD505-2E9C-101B-9397-08002B2CF9AE}" pid="7" name="MerckMetadataExchange">
    <vt:lpwstr>!$MRK@Public-Footer-Left</vt:lpwstr>
  </property>
  <property fmtid="{D5CDD505-2E9C-101B-9397-08002B2CF9AE}" pid="8" name="_AdHocReviewCycleID">
    <vt:i4>1961785726</vt:i4>
  </property>
  <property fmtid="{D5CDD505-2E9C-101B-9397-08002B2CF9AE}" pid="9" name="_NewReviewCycle">
    <vt:lpwstr/>
  </property>
  <property fmtid="{D5CDD505-2E9C-101B-9397-08002B2CF9AE}" pid="10" name="_EmailSubject">
    <vt:lpwstr>PROGRAMA REUNION DIABETES 29 DE MAYO</vt:lpwstr>
  </property>
  <property fmtid="{D5CDD505-2E9C-101B-9397-08002B2CF9AE}" pid="11" name="_AuthorEmail">
    <vt:lpwstr>anamaria_abreu@merck.com</vt:lpwstr>
  </property>
  <property fmtid="{D5CDD505-2E9C-101B-9397-08002B2CF9AE}" pid="12" name="_AuthorEmailDisplayName">
    <vt:lpwstr>Abreu San Jose , Ana M.</vt:lpwstr>
  </property>
</Properties>
</file>